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30A" w:rsidRDefault="00CA130A"/>
    <w:p w:rsidR="00CA130A" w:rsidRDefault="00A271A5">
      <w:r>
        <w:rPr>
          <w:b/>
        </w:rPr>
        <w:t>Supplementary Table 1:</w:t>
      </w:r>
      <w:r>
        <w:t xml:space="preserve"> </w:t>
      </w:r>
      <w:r w:rsidR="0013780A">
        <w:t>A</w:t>
      </w:r>
      <w:r>
        <w:t xml:space="preserve">ssembly </w:t>
      </w:r>
      <w:r w:rsidR="0013780A">
        <w:t>details</w:t>
      </w:r>
      <w:bookmarkStart w:id="0" w:name="_GoBack"/>
      <w:bookmarkEnd w:id="0"/>
    </w:p>
    <w:p w:rsidR="00CA130A" w:rsidRDefault="00CA130A"/>
    <w:tbl>
      <w:tblPr>
        <w:tblW w:w="0" w:type="auto"/>
        <w:tblInd w:w="-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96"/>
        <w:gridCol w:w="1524"/>
        <w:gridCol w:w="1443"/>
        <w:gridCol w:w="1383"/>
        <w:gridCol w:w="1450"/>
        <w:gridCol w:w="1450"/>
      </w:tblGrid>
      <w:tr w:rsidR="00CA130A" w:rsidTr="00A271A5">
        <w:tc>
          <w:tcPr>
            <w:tcW w:w="2596" w:type="dxa"/>
            <w:tcBorders>
              <w:top w:val="nil"/>
              <w:lef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30A" w:rsidRDefault="00A271A5">
            <w:pPr>
              <w:tabs>
                <w:tab w:val="left" w:pos="1152"/>
              </w:tabs>
            </w:pPr>
            <w:r>
              <w:rPr>
                <w:b/>
                <w:sz w:val="20"/>
                <w:szCs w:val="20"/>
              </w:rPr>
              <w:tab/>
            </w:r>
          </w:p>
        </w:tc>
        <w:tc>
          <w:tcPr>
            <w:tcW w:w="1524" w:type="dxa"/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30A" w:rsidRDefault="00A271A5">
            <w:r>
              <w:rPr>
                <w:b/>
                <w:i/>
                <w:sz w:val="20"/>
                <w:szCs w:val="20"/>
              </w:rPr>
              <w:t>Australobuthus</w:t>
            </w:r>
            <w:r>
              <w:rPr>
                <w:b/>
                <w:i/>
                <w:sz w:val="20"/>
                <w:szCs w:val="20"/>
              </w:rPr>
              <w:br/>
              <w:t>xerlomnion</w:t>
            </w:r>
          </w:p>
        </w:tc>
        <w:tc>
          <w:tcPr>
            <w:tcW w:w="1443" w:type="dxa"/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30A" w:rsidRDefault="00A271A5">
            <w:r>
              <w:rPr>
                <w:b/>
                <w:i/>
                <w:sz w:val="20"/>
                <w:szCs w:val="20"/>
              </w:rPr>
              <w:t xml:space="preserve">Cercophonius </w:t>
            </w:r>
          </w:p>
          <w:p w:rsidR="00CA130A" w:rsidRDefault="00A271A5">
            <w:r>
              <w:rPr>
                <w:b/>
                <w:i/>
                <w:sz w:val="20"/>
                <w:szCs w:val="20"/>
              </w:rPr>
              <w:t>squama</w:t>
            </w:r>
          </w:p>
        </w:tc>
        <w:tc>
          <w:tcPr>
            <w:tcW w:w="1383" w:type="dxa"/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30A" w:rsidRDefault="00A271A5">
            <w:r>
              <w:rPr>
                <w:b/>
                <w:i/>
                <w:sz w:val="20"/>
                <w:szCs w:val="20"/>
              </w:rPr>
              <w:t>Isometroides vescus</w:t>
            </w:r>
          </w:p>
        </w:tc>
        <w:tc>
          <w:tcPr>
            <w:tcW w:w="1450" w:type="dxa"/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30A" w:rsidRDefault="00A271A5">
            <w:r>
              <w:rPr>
                <w:b/>
                <w:i/>
                <w:sz w:val="20"/>
                <w:szCs w:val="20"/>
              </w:rPr>
              <w:t xml:space="preserve">Lychas </w:t>
            </w:r>
          </w:p>
          <w:p w:rsidR="00CA130A" w:rsidRDefault="00A271A5">
            <w:r>
              <w:rPr>
                <w:b/>
                <w:i/>
                <w:sz w:val="20"/>
                <w:szCs w:val="20"/>
              </w:rPr>
              <w:t>buchari</w:t>
            </w:r>
          </w:p>
        </w:tc>
        <w:tc>
          <w:tcPr>
            <w:tcW w:w="1450" w:type="dxa"/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30A" w:rsidRDefault="00A271A5">
            <w:r>
              <w:rPr>
                <w:b/>
                <w:i/>
                <w:sz w:val="20"/>
                <w:szCs w:val="20"/>
              </w:rPr>
              <w:t>Urodacus manicatus</w:t>
            </w:r>
          </w:p>
        </w:tc>
      </w:tr>
      <w:tr w:rsidR="00CA130A" w:rsidTr="00A271A5">
        <w:tc>
          <w:tcPr>
            <w:tcW w:w="2596" w:type="dxa"/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30A" w:rsidRDefault="00A271A5">
            <w:r>
              <w:rPr>
                <w:b/>
                <w:bCs/>
                <w:sz w:val="20"/>
                <w:szCs w:val="20"/>
              </w:rPr>
              <w:t>Reads</w:t>
            </w:r>
          </w:p>
        </w:tc>
        <w:tc>
          <w:tcPr>
            <w:tcW w:w="152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30A" w:rsidRDefault="00A271A5">
            <w:pPr>
              <w:jc w:val="center"/>
            </w:pPr>
            <w:r>
              <w:rPr>
                <w:sz w:val="20"/>
                <w:szCs w:val="20"/>
              </w:rPr>
              <w:t>53 510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30A" w:rsidRDefault="00A271A5">
            <w:pPr>
              <w:jc w:val="center"/>
            </w:pPr>
            <w:r>
              <w:rPr>
                <w:sz w:val="20"/>
                <w:szCs w:val="20"/>
              </w:rPr>
              <w:t>59 174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30A" w:rsidRDefault="00A271A5">
            <w:pPr>
              <w:jc w:val="center"/>
            </w:pPr>
            <w:r>
              <w:rPr>
                <w:sz w:val="20"/>
                <w:szCs w:val="20"/>
              </w:rPr>
              <w:t>65 490</w:t>
            </w:r>
          </w:p>
        </w:tc>
        <w:tc>
          <w:tcPr>
            <w:tcW w:w="14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30A" w:rsidRDefault="00A271A5">
            <w:pPr>
              <w:jc w:val="center"/>
            </w:pPr>
            <w:r>
              <w:rPr>
                <w:sz w:val="20"/>
                <w:szCs w:val="20"/>
              </w:rPr>
              <w:t>75 950</w:t>
            </w:r>
          </w:p>
        </w:tc>
        <w:tc>
          <w:tcPr>
            <w:tcW w:w="14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30A" w:rsidRDefault="00A271A5">
            <w:pPr>
              <w:jc w:val="center"/>
            </w:pPr>
            <w:r>
              <w:rPr>
                <w:sz w:val="20"/>
                <w:szCs w:val="20"/>
              </w:rPr>
              <w:t>76 540</w:t>
            </w:r>
          </w:p>
        </w:tc>
      </w:tr>
      <w:tr w:rsidR="00CA130A" w:rsidTr="00A271A5">
        <w:tc>
          <w:tcPr>
            <w:tcW w:w="2596" w:type="dxa"/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30A" w:rsidRDefault="00A271A5">
            <w:r>
              <w:rPr>
                <w:rFonts w:eastAsia="Times New Roman"/>
                <w:b/>
                <w:bCs/>
                <w:sz w:val="20"/>
                <w:szCs w:val="20"/>
              </w:rPr>
              <w:t>Total number of bases</w:t>
            </w:r>
          </w:p>
        </w:tc>
        <w:tc>
          <w:tcPr>
            <w:tcW w:w="152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30A" w:rsidRDefault="00A271A5">
            <w:pPr>
              <w:jc w:val="center"/>
            </w:pPr>
            <w:r>
              <w:rPr>
                <w:sz w:val="20"/>
                <w:szCs w:val="20"/>
              </w:rPr>
              <w:t>20 833 026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30A" w:rsidRDefault="00A271A5">
            <w:pPr>
              <w:jc w:val="center"/>
            </w:pPr>
            <w:r>
              <w:rPr>
                <w:sz w:val="20"/>
                <w:szCs w:val="20"/>
              </w:rPr>
              <w:t>2 151 356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30A" w:rsidRDefault="00A271A5">
            <w:pPr>
              <w:jc w:val="center"/>
            </w:pPr>
            <w:r>
              <w:rPr>
                <w:sz w:val="20"/>
                <w:szCs w:val="20"/>
              </w:rPr>
              <w:t>22 911 959</w:t>
            </w:r>
          </w:p>
        </w:tc>
        <w:tc>
          <w:tcPr>
            <w:tcW w:w="14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30A" w:rsidRDefault="00A271A5">
            <w:pPr>
              <w:jc w:val="center"/>
            </w:pPr>
            <w:r>
              <w:rPr>
                <w:sz w:val="20"/>
                <w:szCs w:val="20"/>
              </w:rPr>
              <w:t>27 265 869</w:t>
            </w:r>
          </w:p>
        </w:tc>
        <w:tc>
          <w:tcPr>
            <w:tcW w:w="14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30A" w:rsidRDefault="00A271A5">
            <w:pPr>
              <w:jc w:val="center"/>
            </w:pPr>
            <w:r>
              <w:rPr>
                <w:sz w:val="20"/>
                <w:szCs w:val="20"/>
              </w:rPr>
              <w:t>26 715 502</w:t>
            </w:r>
          </w:p>
        </w:tc>
      </w:tr>
      <w:tr w:rsidR="00CA130A" w:rsidTr="00A271A5">
        <w:tc>
          <w:tcPr>
            <w:tcW w:w="2596" w:type="dxa"/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30A" w:rsidRDefault="00A271A5">
            <w:r>
              <w:rPr>
                <w:b/>
                <w:bCs/>
                <w:sz w:val="20"/>
                <w:szCs w:val="20"/>
              </w:rPr>
              <w:t>Average read length</w:t>
            </w:r>
          </w:p>
        </w:tc>
        <w:tc>
          <w:tcPr>
            <w:tcW w:w="152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30A" w:rsidRDefault="00A271A5">
            <w:pPr>
              <w:jc w:val="center"/>
            </w:pPr>
            <w:r>
              <w:rPr>
                <w:sz w:val="20"/>
                <w:szCs w:val="20"/>
              </w:rPr>
              <w:t>389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30A" w:rsidRDefault="00A271A5">
            <w:pPr>
              <w:jc w:val="center"/>
            </w:pPr>
            <w:r>
              <w:rPr>
                <w:sz w:val="20"/>
                <w:szCs w:val="20"/>
              </w:rPr>
              <w:t>363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30A" w:rsidRDefault="00A271A5">
            <w:pPr>
              <w:jc w:val="center"/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14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30A" w:rsidRDefault="00A271A5">
            <w:pPr>
              <w:jc w:val="center"/>
            </w:pPr>
            <w:r>
              <w:rPr>
                <w:sz w:val="20"/>
                <w:szCs w:val="20"/>
              </w:rPr>
              <w:t>358</w:t>
            </w:r>
          </w:p>
        </w:tc>
        <w:tc>
          <w:tcPr>
            <w:tcW w:w="14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30A" w:rsidRDefault="00A271A5">
            <w:pPr>
              <w:jc w:val="center"/>
            </w:pPr>
            <w:r>
              <w:rPr>
                <w:sz w:val="20"/>
                <w:szCs w:val="20"/>
              </w:rPr>
              <w:t>349</w:t>
            </w:r>
          </w:p>
        </w:tc>
      </w:tr>
      <w:tr w:rsidR="00CA130A" w:rsidTr="00A271A5">
        <w:tc>
          <w:tcPr>
            <w:tcW w:w="2596" w:type="dxa"/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30A" w:rsidRDefault="00A271A5">
            <w:r>
              <w:rPr>
                <w:b/>
                <w:bCs/>
                <w:sz w:val="20"/>
                <w:szCs w:val="20"/>
              </w:rPr>
              <w:t>Contigs</w:t>
            </w:r>
          </w:p>
        </w:tc>
        <w:tc>
          <w:tcPr>
            <w:tcW w:w="152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30A" w:rsidRDefault="00A271A5">
            <w:pPr>
              <w:jc w:val="center"/>
            </w:pPr>
            <w:r>
              <w:rPr>
                <w:sz w:val="20"/>
                <w:szCs w:val="20"/>
              </w:rPr>
              <w:t>3 531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30A" w:rsidRDefault="00A271A5">
            <w:pPr>
              <w:jc w:val="center"/>
            </w:pPr>
            <w:r>
              <w:rPr>
                <w:sz w:val="20"/>
                <w:szCs w:val="20"/>
              </w:rPr>
              <w:t>2 733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30A" w:rsidRDefault="00A271A5">
            <w:pPr>
              <w:jc w:val="center"/>
            </w:pPr>
            <w:r>
              <w:rPr>
                <w:sz w:val="20"/>
                <w:szCs w:val="20"/>
              </w:rPr>
              <w:t>2 856</w:t>
            </w:r>
          </w:p>
        </w:tc>
        <w:tc>
          <w:tcPr>
            <w:tcW w:w="14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30A" w:rsidRDefault="00A271A5">
            <w:pPr>
              <w:jc w:val="center"/>
            </w:pPr>
            <w:r>
              <w:rPr>
                <w:sz w:val="20"/>
                <w:szCs w:val="20"/>
              </w:rPr>
              <w:t>5 534</w:t>
            </w:r>
          </w:p>
        </w:tc>
        <w:tc>
          <w:tcPr>
            <w:tcW w:w="14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30A" w:rsidRDefault="00A271A5">
            <w:pPr>
              <w:jc w:val="center"/>
            </w:pPr>
            <w:r>
              <w:rPr>
                <w:sz w:val="20"/>
                <w:szCs w:val="20"/>
              </w:rPr>
              <w:t>6 884</w:t>
            </w:r>
          </w:p>
        </w:tc>
      </w:tr>
      <w:tr w:rsidR="00CA130A" w:rsidTr="00A271A5">
        <w:tc>
          <w:tcPr>
            <w:tcW w:w="2596" w:type="dxa"/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30A" w:rsidRDefault="00A271A5">
            <w:r>
              <w:rPr>
                <w:b/>
                <w:bCs/>
                <w:sz w:val="20"/>
                <w:szCs w:val="20"/>
              </w:rPr>
              <w:t>Assembled bases</w:t>
            </w:r>
          </w:p>
        </w:tc>
        <w:tc>
          <w:tcPr>
            <w:tcW w:w="152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30A" w:rsidRDefault="00A271A5">
            <w:pPr>
              <w:jc w:val="center"/>
            </w:pPr>
            <w:r>
              <w:rPr>
                <w:sz w:val="20"/>
                <w:szCs w:val="20"/>
              </w:rPr>
              <w:t>1 962 322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30A" w:rsidRDefault="00A271A5">
            <w:pPr>
              <w:jc w:val="center"/>
            </w:pPr>
            <w:r>
              <w:rPr>
                <w:sz w:val="20"/>
                <w:szCs w:val="20"/>
              </w:rPr>
              <w:t>1 531 957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30A" w:rsidRDefault="00A271A5">
            <w:pPr>
              <w:jc w:val="center"/>
            </w:pPr>
            <w:r>
              <w:rPr>
                <w:sz w:val="20"/>
                <w:szCs w:val="20"/>
              </w:rPr>
              <w:t>1 572 328</w:t>
            </w:r>
          </w:p>
        </w:tc>
        <w:tc>
          <w:tcPr>
            <w:tcW w:w="14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30A" w:rsidRDefault="00A271A5">
            <w:pPr>
              <w:jc w:val="center"/>
            </w:pPr>
            <w:r>
              <w:rPr>
                <w:sz w:val="20"/>
                <w:szCs w:val="20"/>
              </w:rPr>
              <w:t>3 402 763</w:t>
            </w:r>
          </w:p>
        </w:tc>
        <w:tc>
          <w:tcPr>
            <w:tcW w:w="14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30A" w:rsidRDefault="00A271A5">
            <w:pPr>
              <w:jc w:val="center"/>
            </w:pPr>
            <w:r>
              <w:rPr>
                <w:sz w:val="20"/>
                <w:szCs w:val="20"/>
              </w:rPr>
              <w:t>4 043703</w:t>
            </w:r>
          </w:p>
        </w:tc>
      </w:tr>
      <w:tr w:rsidR="00CA130A" w:rsidTr="00A271A5">
        <w:tc>
          <w:tcPr>
            <w:tcW w:w="2596" w:type="dxa"/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30A" w:rsidRDefault="00A271A5">
            <w:r>
              <w:rPr>
                <w:b/>
                <w:bCs/>
                <w:sz w:val="20"/>
                <w:szCs w:val="20"/>
              </w:rPr>
              <w:t>Average contig length</w:t>
            </w:r>
          </w:p>
        </w:tc>
        <w:tc>
          <w:tcPr>
            <w:tcW w:w="152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30A" w:rsidRDefault="00A271A5">
            <w:pPr>
              <w:jc w:val="center"/>
            </w:pPr>
            <w:r>
              <w:rPr>
                <w:sz w:val="20"/>
                <w:szCs w:val="20"/>
              </w:rPr>
              <w:t>556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30A" w:rsidRDefault="00A271A5">
            <w:pPr>
              <w:jc w:val="center"/>
            </w:pPr>
            <w:r>
              <w:rPr>
                <w:sz w:val="20"/>
                <w:szCs w:val="20"/>
              </w:rPr>
              <w:t>561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30A" w:rsidRDefault="00A271A5">
            <w:pPr>
              <w:jc w:val="center"/>
            </w:pPr>
            <w:r>
              <w:rPr>
                <w:sz w:val="20"/>
                <w:szCs w:val="20"/>
              </w:rPr>
              <w:t>551</w:t>
            </w:r>
          </w:p>
        </w:tc>
        <w:tc>
          <w:tcPr>
            <w:tcW w:w="14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30A" w:rsidRDefault="00A271A5">
            <w:pPr>
              <w:jc w:val="center"/>
            </w:pPr>
            <w:r>
              <w:rPr>
                <w:sz w:val="20"/>
                <w:szCs w:val="20"/>
              </w:rPr>
              <w:t>615</w:t>
            </w:r>
          </w:p>
        </w:tc>
        <w:tc>
          <w:tcPr>
            <w:tcW w:w="14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30A" w:rsidRDefault="00A271A5">
            <w:pPr>
              <w:jc w:val="center"/>
            </w:pPr>
            <w:r>
              <w:rPr>
                <w:sz w:val="20"/>
                <w:szCs w:val="20"/>
              </w:rPr>
              <w:t>587</w:t>
            </w:r>
          </w:p>
        </w:tc>
      </w:tr>
    </w:tbl>
    <w:p w:rsidR="00CA130A" w:rsidRDefault="00CA130A"/>
    <w:p w:rsidR="00CA130A" w:rsidRDefault="00CA130A"/>
    <w:p w:rsidR="00CA130A" w:rsidRDefault="00CA130A"/>
    <w:p w:rsidR="00CA130A" w:rsidRDefault="00CA130A"/>
    <w:sectPr w:rsidR="00CA130A">
      <w:pgSz w:w="11906" w:h="16838"/>
      <w:pgMar w:top="1134" w:right="1134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iberation Sans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A130A"/>
    <w:rsid w:val="0013780A"/>
    <w:rsid w:val="00A271A5"/>
    <w:rsid w:val="00CA1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tabs>
        <w:tab w:val="left" w:pos="720"/>
      </w:tabs>
      <w:suppressAutoHyphens/>
    </w:pPr>
    <w:rPr>
      <w:rFonts w:ascii="Times New Roman" w:eastAsia="WenQuanYi Micro Hei" w:hAnsi="Times New Roman" w:cs="Times New Roman"/>
      <w:sz w:val="24"/>
      <w:szCs w:val="24"/>
      <w:lang w:val="en-A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cs="Lohit Hindi"/>
      <w:sz w:val="28"/>
      <w:szCs w:val="28"/>
    </w:rPr>
  </w:style>
  <w:style w:type="paragraph" w:customStyle="1" w:styleId="Textbody">
    <w:name w:val="Text body"/>
    <w:basedOn w:val="Normal"/>
    <w:pPr>
      <w:spacing w:after="120"/>
    </w:pPr>
  </w:style>
  <w:style w:type="paragraph" w:styleId="List">
    <w:name w:val="List"/>
    <w:basedOn w:val="Textbody"/>
    <w:rPr>
      <w:rFonts w:cs="Lohit Hindi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Lohit Hindi"/>
      <w:i/>
      <w:iCs/>
    </w:rPr>
  </w:style>
  <w:style w:type="paragraph" w:customStyle="1" w:styleId="Index">
    <w:name w:val="Index"/>
    <w:basedOn w:val="Normal"/>
    <w:pPr>
      <w:suppressLineNumbers/>
    </w:pPr>
    <w:rPr>
      <w:rFonts w:cs="Lohit Hin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68</Words>
  <Characters>391</Characters>
  <Application>Microsoft Office Word</Application>
  <DocSecurity>0</DocSecurity>
  <Lines>3</Lines>
  <Paragraphs>1</Paragraphs>
  <ScaleCrop>false</ScaleCrop>
  <Company>home</Company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Bryan Fry</dc:creator>
  <cp:lastModifiedBy>Kartik Sunagar</cp:lastModifiedBy>
  <cp:revision>19</cp:revision>
  <dcterms:created xsi:type="dcterms:W3CDTF">2013-05-26T00:56:00Z</dcterms:created>
  <dcterms:modified xsi:type="dcterms:W3CDTF">2013-11-08T18:47:00Z</dcterms:modified>
</cp:coreProperties>
</file>